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49B" w:rsidRDefault="0080649B" w:rsidP="008064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  <w:r w:rsidRPr="0080649B"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ge">
              <wp:posOffset>488950</wp:posOffset>
            </wp:positionV>
            <wp:extent cx="6311900" cy="8678545"/>
            <wp:effectExtent l="0" t="0" r="0" b="0"/>
            <wp:wrapThrough wrapText="bothSides">
              <wp:wrapPolygon edited="0">
                <wp:start x="0" y="0"/>
                <wp:lineTo x="0" y="21573"/>
                <wp:lineTo x="21513" y="21573"/>
                <wp:lineTo x="21513" y="0"/>
                <wp:lineTo x="0" y="0"/>
              </wp:wrapPolygon>
            </wp:wrapThrough>
            <wp:docPr id="2" name="Рисунок 2" descr="C:\Users\Олька\Downloads\Scan0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ка\Downloads\Scan0001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7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0649B" w:rsidRDefault="0080649B" w:rsidP="008064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0649B" w:rsidRDefault="0080649B" w:rsidP="008064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F3C6E" w:rsidRPr="0080649B" w:rsidRDefault="002F3C6E" w:rsidP="0080649B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0649B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избирается на общем собрании родителей (за</w:t>
      </w:r>
      <w:r w:rsidRPr="0080649B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конных представителей) Учреждения простым большинством голосов сроком на 1 год с учетом рекомендаций избрания не менее одного представителя от каж</w:t>
      </w:r>
      <w:r w:rsidRPr="0080649B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дой группы детей Учреждения;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подотчетен общему собранию родителей (за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конных представителей) Учреждения;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каждый член родительского комитета имеет право по своей инициати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ве или по просьбе родителей (законных представителей) детей, посещающих Учреждения, вносить на рассмотрение родительского комитета вопросы, связан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ные с улучшением работы Учреждения;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заседания родительского комитета проводятся по мере необходимости, но не реже 4 раз в году;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заседание родительского комитета считается правомочным, если на нем присутствует более половины его членов;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решение родительского коми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тета считается принятым, если за его принятие проголосовало более полови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ны присутствующих. Решения принимаются открытым голосованием;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в случае равенства голосов решающим является голос председателя родительского комитета;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о принятом решении родительский комитет должен поставить в известность заведующего Учреждением;</w:t>
      </w:r>
    </w:p>
    <w:p w:rsidR="002F3C6E" w:rsidRPr="002F3C6E" w:rsidRDefault="002F3C6E" w:rsidP="002F3C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деятельность родительского комитета регламентируется Положением о нем.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3. Компетенция родительского комитета: 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привлечение родительской общественности к активному участию в жизни Учреждения;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участие в организации педагогической пропаганды среди родителей (законных представителей) детей, посещающих Учреждение, и населе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ния, в организации общих собраний родителей (законных представителей), конференций по обмену опытом, семейного и общественного воспитания, смотров, праздников, спортивных соревнований, конкурсов, докладов и лек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ций для родителей (законных представителей);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оказание помощи администрации Учреждения и педагогическим работни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кам Учреждения  в установлении связей с родителями (законными представителя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ми) детей, посещающих Учреждение;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внесение администрации Учреждения  предложений по улучшению органи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зации образовательного и воспитательного процесса в Учреждении, по организа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ции питания детей, по вопросам взаимодействия педагогического коллектива с родителями (законными представителями) детей;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рассмотрение вопросов оказания на добровольной основе содействия Учреждению в осуществлении мероприятий по</w:t>
      </w:r>
      <w:r w:rsidRPr="002F3C6E">
        <w:rPr>
          <w:rFonts w:ascii="Verdana" w:eastAsia="Times New Roman" w:hAnsi="Verdana" w:cs="Times New Roman"/>
          <w:color w:val="000000"/>
          <w:sz w:val="18"/>
        </w:rPr>
        <w:t> </w:t>
      </w:r>
      <w:r w:rsidRPr="002F3C6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креплению хозяйственной и мате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риальной базы Учреждения, по проведению ремонта в помещении Учреждения, ремон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та оборудования и хозяйственного инвентаря, по благоустройству и озелене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нию участков, по изготовлению наглядных пособий, по приобретению то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варно-материальных ценностей;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рассмотрение вопросов оказания на добровольной основе помощи ма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лоимущим родителям (законным представителям) детей, посещающих Учреждение;</w:t>
      </w:r>
    </w:p>
    <w:p w:rsidR="002F3C6E" w:rsidRPr="002F3C6E" w:rsidRDefault="002F3C6E" w:rsidP="002F3C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решение иных вопросов и реализация прав в соответствии с Положе</w:t>
      </w: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softHyphen/>
        <w:t>нием о родительском комитете.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4. Организация управления родительского комитета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4.1. В состав родительского комитета входят председатели родительских комитетов групп или специально выбранные представители родительской общественности, минимум по 1 человеку от каждой группы;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4.2. Из состава родительского комитета избирается председатель, его заместитель и секретарь, который ведет протоколы  заседаний, сроком на 1 год.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4.3. Председатель родительского комитета:</w:t>
      </w:r>
    </w:p>
    <w:p w:rsidR="002F3C6E" w:rsidRPr="002F3C6E" w:rsidRDefault="002F3C6E" w:rsidP="002F3C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организует деятельность родительского комитета;</w:t>
      </w:r>
    </w:p>
    <w:p w:rsidR="002F3C6E" w:rsidRPr="002F3C6E" w:rsidRDefault="002F3C6E" w:rsidP="002F3C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контролирует выполнение решений родительского комитета о предстоящем заседании не менее чем за 14 дней до его проведения;</w:t>
      </w:r>
    </w:p>
    <w:p w:rsidR="002F3C6E" w:rsidRPr="002F3C6E" w:rsidRDefault="002F3C6E" w:rsidP="002F3C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организует подготовку и проведение заседаний родительского комитета;</w:t>
      </w:r>
    </w:p>
    <w:p w:rsidR="002F3C6E" w:rsidRPr="002F3C6E" w:rsidRDefault="002F3C6E" w:rsidP="002F3C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взаимодействует с представителями родительских комитетов групп;</w:t>
      </w:r>
    </w:p>
    <w:p w:rsidR="002F3C6E" w:rsidRPr="002F3C6E" w:rsidRDefault="002F3C6E" w:rsidP="002F3C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взаимодействует с заведующим Учреждением.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5. Ответственность родительского комитета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5.1. Родительский комитет несет ответственность:</w:t>
      </w:r>
    </w:p>
    <w:p w:rsidR="002F3C6E" w:rsidRPr="002F3C6E" w:rsidRDefault="002F3C6E" w:rsidP="002F3C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за выполнение, выполнение не в полном объеме или невыполнение закрепленных за ним задач и функций;</w:t>
      </w:r>
    </w:p>
    <w:p w:rsidR="002F3C6E" w:rsidRPr="002F3C6E" w:rsidRDefault="002F3C6E" w:rsidP="002F3C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соответствие принимаемых решений законодательству РФ, нормативно – правовым актам.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6. Делопроизводство родительского комитета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6.1. Заседания родительского комитета оформляются протоколом.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6.2. В книге протоколов фиксируются: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дата проведения заседания;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количество присутствующих (отсутствующих) членов родительского комитета;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приглашенные (ФИО, должность);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повестка дня;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ход обсуждения вопросов, выносимых на родительский комитет;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предложения, рекомендации и замечания членов родительского комитета и приглашенных лиц;</w:t>
      </w:r>
    </w:p>
    <w:p w:rsidR="002F3C6E" w:rsidRPr="002F3C6E" w:rsidRDefault="002F3C6E" w:rsidP="002F3C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решение родительского комитета.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6.3. Протоколы подписываются председателем и секретарем родительского комитета.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6.4. Нумерация протоколов ведется от начала учебного года.</w:t>
      </w:r>
    </w:p>
    <w:p w:rsidR="002F3C6E" w:rsidRPr="002F3C6E" w:rsidRDefault="002F3C6E" w:rsidP="002F3C6E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F3C6E">
        <w:rPr>
          <w:rFonts w:ascii="Verdana" w:eastAsia="Times New Roman" w:hAnsi="Verdana" w:cs="Times New Roman"/>
          <w:color w:val="000000"/>
          <w:sz w:val="18"/>
          <w:szCs w:val="18"/>
        </w:rPr>
        <w:t>6.5. Книга протоколов родительского комитета нумеруется постранично, прошнуровывается, скрепляется подписью заведующего и печатью Учреждения.</w:t>
      </w:r>
    </w:p>
    <w:p w:rsidR="009E241A" w:rsidRDefault="009E241A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p w:rsidR="000E71DE" w:rsidRDefault="000E71DE"/>
    <w:sectPr w:rsidR="000E71DE" w:rsidSect="009E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B2BA7"/>
    <w:multiLevelType w:val="hybridMultilevel"/>
    <w:tmpl w:val="A8706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007D9"/>
    <w:multiLevelType w:val="multilevel"/>
    <w:tmpl w:val="6926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52BD0"/>
    <w:multiLevelType w:val="multilevel"/>
    <w:tmpl w:val="2ACC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701F0"/>
    <w:multiLevelType w:val="hybridMultilevel"/>
    <w:tmpl w:val="121E4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161E5"/>
    <w:multiLevelType w:val="multilevel"/>
    <w:tmpl w:val="C06C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AB451D"/>
    <w:multiLevelType w:val="multilevel"/>
    <w:tmpl w:val="7200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CB19DB"/>
    <w:multiLevelType w:val="hybridMultilevel"/>
    <w:tmpl w:val="20C2253A"/>
    <w:lvl w:ilvl="0" w:tplc="0419000F">
      <w:start w:val="1"/>
      <w:numFmt w:val="decimal"/>
      <w:lvlText w:val="%1."/>
      <w:lvlJc w:val="left"/>
      <w:pPr>
        <w:ind w:left="1755" w:hanging="360"/>
      </w:p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>
    <w:nsid w:val="5B341BC6"/>
    <w:multiLevelType w:val="hybridMultilevel"/>
    <w:tmpl w:val="B55658AE"/>
    <w:lvl w:ilvl="0" w:tplc="0419000F">
      <w:start w:val="1"/>
      <w:numFmt w:val="decimal"/>
      <w:lvlText w:val="%1."/>
      <w:lvlJc w:val="lef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73D75433"/>
    <w:multiLevelType w:val="multilevel"/>
    <w:tmpl w:val="CF5E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11121"/>
    <w:multiLevelType w:val="multilevel"/>
    <w:tmpl w:val="9ECC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D221A"/>
    <w:multiLevelType w:val="multilevel"/>
    <w:tmpl w:val="FE6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3C6E"/>
    <w:rsid w:val="000B503B"/>
    <w:rsid w:val="000E71DE"/>
    <w:rsid w:val="00114196"/>
    <w:rsid w:val="001F1A4D"/>
    <w:rsid w:val="002F3C6E"/>
    <w:rsid w:val="0080649B"/>
    <w:rsid w:val="009E241A"/>
    <w:rsid w:val="00A810BF"/>
    <w:rsid w:val="00B55CF0"/>
    <w:rsid w:val="00B9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A0DAB-339C-4CF0-A2AE-419E27FE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3C6E"/>
    <w:rPr>
      <w:b/>
      <w:bCs/>
    </w:rPr>
  </w:style>
  <w:style w:type="character" w:customStyle="1" w:styleId="apple-converted-space">
    <w:name w:val="apple-converted-space"/>
    <w:basedOn w:val="a0"/>
    <w:rsid w:val="002F3C6E"/>
  </w:style>
  <w:style w:type="paragraph" w:customStyle="1" w:styleId="p12">
    <w:name w:val="p12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E71DE"/>
  </w:style>
  <w:style w:type="paragraph" w:customStyle="1" w:styleId="p13">
    <w:name w:val="p13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E71DE"/>
  </w:style>
  <w:style w:type="paragraph" w:customStyle="1" w:styleId="p15">
    <w:name w:val="p15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0E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06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Олька</cp:lastModifiedBy>
  <cp:revision>9</cp:revision>
  <dcterms:created xsi:type="dcterms:W3CDTF">2015-11-02T17:57:00Z</dcterms:created>
  <dcterms:modified xsi:type="dcterms:W3CDTF">2015-12-14T11:59:00Z</dcterms:modified>
</cp:coreProperties>
</file>